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93CCF" w14:textId="77777777" w:rsidR="00711FA6" w:rsidRPr="002A1CA4" w:rsidRDefault="00711FA6" w:rsidP="002A1CA4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2A1CA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Załącznik nr 1</w:t>
      </w:r>
    </w:p>
    <w:p w14:paraId="6A8E8160" w14:textId="6ACA4FA4" w:rsidR="00711FA6" w:rsidRPr="002A1CA4" w:rsidRDefault="00711FA6" w:rsidP="002A1CA4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2A1CA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Zasady bezpiecznej rekrutacji pracowników/wo</w:t>
      </w:r>
      <w:r w:rsidR="00814F7F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lontariuszy w Przedszkolu nr 3 </w:t>
      </w:r>
      <w:r w:rsidRPr="002A1CA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814F7F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br/>
        <w:t>w Wągrowcu</w:t>
      </w:r>
      <w:bookmarkStart w:id="0" w:name="_GoBack"/>
      <w:bookmarkEnd w:id="0"/>
    </w:p>
    <w:p w14:paraId="78063835" w14:textId="77777777" w:rsidR="00711FA6" w:rsidRPr="002A1CA4" w:rsidRDefault="00711FA6" w:rsidP="002A1CA4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1A73E85" w14:textId="77777777" w:rsidR="00711FA6" w:rsidRPr="002A1CA4" w:rsidRDefault="00711FA6" w:rsidP="002A1CA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A1C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Dyrektor przed zatrudnieniem pracownika w Przedszkolu poznaje dane osobowe, kwalifikacje kandydata/kandydatki, w tym stosunek do wartości podzielanych przez Przedszkole, takich jak ochrona praw dzieci i szacunek do ich godności.</w:t>
      </w:r>
    </w:p>
    <w:p w14:paraId="28163222" w14:textId="77777777" w:rsidR="00711FA6" w:rsidRPr="002A1CA4" w:rsidRDefault="00711FA6" w:rsidP="002A1CA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A1C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Dyrektor dba o to, by osoby przez niego zatrudnione (w tym osoby pracujące na podstawie umowy zlecenia oraz wolontariusze/stażyści) posiadały odpowiednie kwalifikacje do pracy z dziećmi oraz były dla nich bezpieczne.</w:t>
      </w:r>
    </w:p>
    <w:p w14:paraId="768E1691" w14:textId="77777777" w:rsidR="00711FA6" w:rsidRPr="002A1CA4" w:rsidRDefault="00711FA6" w:rsidP="002A1CA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A1C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Aby sprawdzić powyższe, w tym stosunek osoby zatrudnianej do dzieci i podzielania wartości związanych z szacunkiem wobec nich oraz przestrzegania ich praw, dyrektor Przedszkola może żądać danych (w tym dokumentów) dotyczących:</w:t>
      </w:r>
    </w:p>
    <w:p w14:paraId="4404BF2C" w14:textId="77777777" w:rsidR="00711FA6" w:rsidRPr="002A1CA4" w:rsidRDefault="00711FA6" w:rsidP="002A1CA4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A1C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wykształcenia,</w:t>
      </w:r>
    </w:p>
    <w:p w14:paraId="0526D6A0" w14:textId="77777777" w:rsidR="00711FA6" w:rsidRPr="002A1CA4" w:rsidRDefault="00711FA6" w:rsidP="002A1CA4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A1C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kwalifikacji zawodowych,</w:t>
      </w:r>
    </w:p>
    <w:p w14:paraId="3E047139" w14:textId="77777777" w:rsidR="00711FA6" w:rsidRPr="002A1CA4" w:rsidRDefault="00711FA6" w:rsidP="002A1CA4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A1C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przebiegu dotychczasowego zatrudnienia kandydata/kandydatki.</w:t>
      </w:r>
    </w:p>
    <w:p w14:paraId="4B785AEB" w14:textId="77777777" w:rsidR="00711FA6" w:rsidRPr="002A1CA4" w:rsidRDefault="00711FA6" w:rsidP="002A1CA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A1C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 każdym przypadku dyrektor Przedszkola musi posiadać dane pozwalające zidentyfikować osobę przez niego zatrudnioną, niezależnie od podstawy zatrudnienia. Powinien znać:</w:t>
      </w:r>
    </w:p>
    <w:p w14:paraId="6344C096" w14:textId="77777777" w:rsidR="00711FA6" w:rsidRPr="002A1CA4" w:rsidRDefault="00711FA6" w:rsidP="002A1CA4">
      <w:pPr>
        <w:numPr>
          <w:ilvl w:val="0"/>
          <w:numId w:val="2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A1C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imię (imiona) i nazwisko,</w:t>
      </w:r>
    </w:p>
    <w:p w14:paraId="5F9D24D0" w14:textId="77777777" w:rsidR="00711FA6" w:rsidRPr="002A1CA4" w:rsidRDefault="00711FA6" w:rsidP="002A1CA4">
      <w:pPr>
        <w:numPr>
          <w:ilvl w:val="0"/>
          <w:numId w:val="2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A1C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datę urodzenia,</w:t>
      </w:r>
    </w:p>
    <w:p w14:paraId="2A9A361A" w14:textId="77777777" w:rsidR="00711FA6" w:rsidRPr="002A1CA4" w:rsidRDefault="00711FA6" w:rsidP="002A1CA4">
      <w:pPr>
        <w:numPr>
          <w:ilvl w:val="0"/>
          <w:numId w:val="2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A1C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dane kontaktowe osoby zatrudnianej.</w:t>
      </w:r>
    </w:p>
    <w:p w14:paraId="791A448E" w14:textId="77777777" w:rsidR="00711FA6" w:rsidRPr="002A1CA4" w:rsidRDefault="00711FA6" w:rsidP="002A1CA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A1C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Dyrektor Przedszkola może poprosić kandydata/kandydatkę o przedstawienie referencji z poprzednich miejsc zatrudnienia lub o podanie kontaktu do osoby, która takie referencje może wystawić. Podstawą dostarczenia referencji lub kontaktu do byłych pracodawców jest zgoda kandydata/kandydatki. Niepodanie tych danych w świetle obowiązujących przepisów nie powinno rodzić dla tej osoby negatywnych konsekwencji w postaci np. odmowy zatrudnienia wyłącznie w oparciu o tę podstawę. Przedszkole nie może bowiem samodzielnie prowadzić tzw. screeningu osób ubiegających się o pracę, gdyż ograniczają ją w tym zakresie przepisy ogólnego rozporządzenia o ochronie danych osobowych (RODO) oraz Kodeksu pracy.</w:t>
      </w:r>
    </w:p>
    <w:p w14:paraId="7FC4F5DE" w14:textId="77777777" w:rsidR="00711FA6" w:rsidRPr="002A1CA4" w:rsidRDefault="00711FA6" w:rsidP="002A1CA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A1C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Dyrektor Przedszkola przed zatrudnieniem kandydata/kandydatki uzyskuje jego/jej dane osobowe, w tym dane potrzebne do sprawdzenia danych w Rejestrze Sprawców Przestępstw na Tle Seksualnym – Rejestr z dostępem ograniczonym. </w:t>
      </w:r>
      <w:r w:rsidRPr="002A1CA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Uwaga! Przed dopuszczeniem </w:t>
      </w:r>
      <w:r w:rsidRPr="002A1CA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lastRenderedPageBreak/>
        <w:t>osoby zatrudnianej do wykonywania obowiązków związanych z wychowaniem, edukacją, wypoczynkiem, leczeniem małoletnich lub opieką nad nimi Przedszkole jest zobowiązane sprawdzić osobę zatrudnianą w Rejestrze Sprawców Przestępstw na Tle Seksualnym – Rejestr z dostępem ograniczonym oraz Rejestr osób, w stosunku do których Państwowa Komisja do spraw przeciwdziałania wykorzystaniu seksualnemu małoletnich poniżej lat 15 wydała postanowienie o wpisie w Rejestrze. Rejestr dostępny jest na stronie: rps.ms.gov.pl. By móc uzyskać informacje z rejestru z dostępem ograniczonym, konieczne jest uprzednie założenie profilu Przedszkola.</w:t>
      </w:r>
    </w:p>
    <w:p w14:paraId="42193046" w14:textId="77777777" w:rsidR="00711FA6" w:rsidRPr="002A1CA4" w:rsidRDefault="00711FA6" w:rsidP="002A1CA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A1C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Aby sprawdzić osobę w Rejestrze, dyrektor Przedszkola potrzebuje następujących danych kandydata/kandydatki:</w:t>
      </w:r>
    </w:p>
    <w:p w14:paraId="5B5DB330" w14:textId="77777777" w:rsidR="00711FA6" w:rsidRPr="002A1CA4" w:rsidRDefault="00711FA6" w:rsidP="002A1CA4">
      <w:pPr>
        <w:numPr>
          <w:ilvl w:val="0"/>
          <w:numId w:val="3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A1C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imię i nazwisko,</w:t>
      </w:r>
    </w:p>
    <w:p w14:paraId="34B01666" w14:textId="77777777" w:rsidR="00711FA6" w:rsidRPr="002A1CA4" w:rsidRDefault="00711FA6" w:rsidP="002A1CA4">
      <w:pPr>
        <w:numPr>
          <w:ilvl w:val="0"/>
          <w:numId w:val="3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A1C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data urodzenia,</w:t>
      </w:r>
    </w:p>
    <w:p w14:paraId="6258185A" w14:textId="77777777" w:rsidR="00711FA6" w:rsidRPr="002A1CA4" w:rsidRDefault="00711FA6" w:rsidP="002A1CA4">
      <w:pPr>
        <w:numPr>
          <w:ilvl w:val="0"/>
          <w:numId w:val="3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A1C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PESEL,</w:t>
      </w:r>
    </w:p>
    <w:p w14:paraId="68AB119B" w14:textId="77777777" w:rsidR="00711FA6" w:rsidRPr="002A1CA4" w:rsidRDefault="00711FA6" w:rsidP="002A1CA4">
      <w:pPr>
        <w:numPr>
          <w:ilvl w:val="0"/>
          <w:numId w:val="3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A1C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nazwisko rodowe,</w:t>
      </w:r>
    </w:p>
    <w:p w14:paraId="05CF4A25" w14:textId="77777777" w:rsidR="00711FA6" w:rsidRPr="002A1CA4" w:rsidRDefault="00711FA6" w:rsidP="002A1CA4">
      <w:pPr>
        <w:numPr>
          <w:ilvl w:val="0"/>
          <w:numId w:val="3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A1C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imię ojca,</w:t>
      </w:r>
    </w:p>
    <w:p w14:paraId="7C5C10F4" w14:textId="77777777" w:rsidR="00711FA6" w:rsidRPr="002A1CA4" w:rsidRDefault="00711FA6" w:rsidP="002A1CA4">
      <w:pPr>
        <w:numPr>
          <w:ilvl w:val="0"/>
          <w:numId w:val="3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A1C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imię matki.</w:t>
      </w:r>
    </w:p>
    <w:p w14:paraId="73036496" w14:textId="77777777" w:rsidR="00711FA6" w:rsidRPr="002A1CA4" w:rsidRDefault="00711FA6" w:rsidP="002A1CA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A1C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Wydruk z Rejestru przechowuje się w aktach osobowych pracownika lub analogicznej dokumentacji dotyczącej wolontariusza lub osoby zatrudnionej w oparciu o umowę cywilnoprawną.</w:t>
      </w:r>
    </w:p>
    <w:p w14:paraId="6436C9BF" w14:textId="77777777" w:rsidR="00711FA6" w:rsidRPr="002A1CA4" w:rsidRDefault="00711FA6" w:rsidP="002A1CA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A1C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Dyrektor Przedszkola przed zatrudnieniem kandydata/kandydatki na nauczyciela uzyskuje od kandydata/kandydatki informację z Krajowego Rejestru Karnego o niekaralności w zakresie przestępstw określonych w rozdziale XIX i XXV Kodeksu karnego, w art. 189a i art. 207 Kodeksu karnego oraz w ustawie o przeciwdziałaniu narkomanii, lub za odpowiadające tym przestępstwom czyny zabronione określone w przepisach prawa obcego.</w:t>
      </w:r>
    </w:p>
    <w:p w14:paraId="24E69CF3" w14:textId="77777777" w:rsidR="00711FA6" w:rsidRPr="002A1CA4" w:rsidRDefault="00711FA6" w:rsidP="002A1CA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A1C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Jeżeli osoba posiada obywatelstwo inne niż polskie, wówczas powinna przedłożyć również informację z rejestru karnego państwa obywatelstwa uzyskiwaną do celów działalności zawodowej lub </w:t>
      </w:r>
      <w:proofErr w:type="spellStart"/>
      <w:r w:rsidRPr="002A1C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wolontariackiej</w:t>
      </w:r>
      <w:proofErr w:type="spellEnd"/>
      <w:r w:rsidRPr="002A1C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związanej z kontaktami z dziećmi, bądź informację z rejestru karnego, jeżeli prawo tego państwa nie przewiduje wydawania informacji dla ww. celów.</w:t>
      </w:r>
    </w:p>
    <w:p w14:paraId="3E1FD3B8" w14:textId="77777777" w:rsidR="00711FA6" w:rsidRPr="002A1CA4" w:rsidRDefault="00711FA6" w:rsidP="002A1CA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A1C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Od kandydata/kandydatki – osoby posiadającej obywatelstwo inne niż polskie – dyrektor pobiera również oświadczenie o państwie lub państwach zamieszkiwania w ciągu ostatnich 20 lat, innych niż Rzeczypospolita Polska i państwo obywatelstwa, złożone pod rygorem odpowiedzialności karnej.</w:t>
      </w:r>
    </w:p>
    <w:p w14:paraId="660A1195" w14:textId="77777777" w:rsidR="00711FA6" w:rsidRPr="002A1CA4" w:rsidRDefault="00711FA6" w:rsidP="002A1CA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A1C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Jeżeli prawo państwa, z którego ma być przedłożona informacja o niekaralności, nie przewiduje wydawania takiej informacji lub nie prowadzi rejestru karnego, wówczas kandydat/kandydatka zobowiązani są złożyć pod rygorem odpowiedzialności karnej oświadczenie o tym fakcie wraz z oświadczeniem, że nie byli prawomocnie skazani w tym państwie za czyny zabronione odpowiadające przestępstwom określonym w rozdziale XIX i XXV Kodeksu karnego, w art. 189a i art. 207 Kodeksu karnego oraz w ustawie o przeciwdziałaniu narkomanii, oraz nie wydano wobec nich innego orzeczenia, w którym stwierdzono, iż dopuścili się takich czynów zabronionych, oraz że nie ma obowiązku wynikającego z orzeczenia sądu, innego uprawnionego organu lub ustawy stosowania się do zakazu zajmowania wszelkich lub określonych stanowisk, wykonywania wszelkich lub określonych zawodów albo działalności związanych z wychowaniem, edukacją, wypoczynkiem, leczeniem, świadczeniem porad psychologicznych, rozwojem duchowym, uprawianiem sportu lub realizacją innych zainteresowań przez małoletnich lub z opieką nad nimi.</w:t>
      </w:r>
    </w:p>
    <w:p w14:paraId="2B5175DE" w14:textId="77777777" w:rsidR="00711FA6" w:rsidRPr="002A1CA4" w:rsidRDefault="00711FA6" w:rsidP="002A1CA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A1C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Pod oświadczeniami składanymi pod rygorem odpowiedzialności karnej składa się oświadczenie o następującej treści: „Jestem świadomy/-a odpowiedzialności karnej za złożenie fałszywego oświadczenia. Oświadczenie to zastępuje pouczenie organu o odpowiedzialności karnej za złożenie fałszywego oświadczenia”.</w:t>
      </w:r>
    </w:p>
    <w:p w14:paraId="6F239F56" w14:textId="77777777" w:rsidR="00711FA6" w:rsidRPr="002A1CA4" w:rsidRDefault="00711FA6" w:rsidP="002A1CA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A1C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Dyrektor Przedszkola jest zobowiązany do domagania się od osoby zatrudnianej na stanowisku nauczyciela zaświadczenia z Krajowego Rejestru Karnego. </w:t>
      </w:r>
      <w:r w:rsidRPr="002A1CA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Uwaga! Zaświadczenia z KRK można domagać się wyłącznie w przypadkach, gdy przepisy prawa wprost wskazują, że pracowników w zawodach lub na danych stanowiskach obowiązuje wymóg niekaralności. Wymóg niekaralności obowiązuje m.in. pracowników samorządowych oraz nauczycieli, w tym nauczycieli zatrudnionych w placówkach publicznych oraz niepublicznych.</w:t>
      </w:r>
    </w:p>
    <w:p w14:paraId="44A49057" w14:textId="77777777" w:rsidR="00711FA6" w:rsidRPr="002A1CA4" w:rsidRDefault="00711FA6" w:rsidP="002A1CA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A1C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 przypadku niemożliwości przedstawienia zaświadczenia z Krajowego Rejestru Karnego dyrektor uzyskuje od kandydata/kandydatki oświadczenie o niekaralności oraz o toczących się postępowaniach przygotowawczych, sądowych i dyscyplinarnych. </w:t>
      </w:r>
    </w:p>
    <w:p w14:paraId="4A1B263E" w14:textId="532CC6A9" w:rsidR="00711FA6" w:rsidRPr="002A1CA4" w:rsidRDefault="00711FA6" w:rsidP="002A1CA4">
      <w:pPr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sectPr w:rsidR="00711FA6" w:rsidRPr="002A1C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D2AF5"/>
    <w:multiLevelType w:val="hybridMultilevel"/>
    <w:tmpl w:val="2BC81B18"/>
    <w:lvl w:ilvl="0" w:tplc="A9F4A580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3E3C3F"/>
    <w:multiLevelType w:val="hybridMultilevel"/>
    <w:tmpl w:val="113C8E3E"/>
    <w:lvl w:ilvl="0" w:tplc="DC5C54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BC63EE"/>
    <w:multiLevelType w:val="hybridMultilevel"/>
    <w:tmpl w:val="B5A2A8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767DEE"/>
    <w:multiLevelType w:val="hybridMultilevel"/>
    <w:tmpl w:val="98DA7742"/>
    <w:lvl w:ilvl="0" w:tplc="03FAED3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FA6"/>
    <w:rsid w:val="00297519"/>
    <w:rsid w:val="002A1CA4"/>
    <w:rsid w:val="00711FA6"/>
    <w:rsid w:val="0081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D32F0"/>
  <w15:chartTrackingRefBased/>
  <w15:docId w15:val="{681D9262-E1B7-4FB5-B0A4-D3AE9E76E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890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Lorens</dc:creator>
  <cp:keywords/>
  <dc:description/>
  <cp:lastModifiedBy>Dyrektor</cp:lastModifiedBy>
  <cp:revision>3</cp:revision>
  <dcterms:created xsi:type="dcterms:W3CDTF">2023-11-29T17:24:00Z</dcterms:created>
  <dcterms:modified xsi:type="dcterms:W3CDTF">2024-02-16T11:33:00Z</dcterms:modified>
</cp:coreProperties>
</file>